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建筑设计基础考试大纲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一、课程性质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建筑设计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基础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是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建模课程是环境艺术相关专业VR室内设计交互设计前期的基础课程；本课程坚持项目化教学的理念，以重点培养学生3DS MAX建模制作能力为目标，以具体工作任务为学习的切入点，按照建筑建模师的职业岗位能力的要求，保证课程内容的合理性、持续性和多样性。培养学生的创造力、实际动手能力，以适应日新月异的就业形势和相关岗位人才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课程目的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知识目标：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该课程在本专业中为核心地位，为全球最受欢迎的三维制作软件之一。通过课堂案例演练使学生快速熟悉软件功能和设计思路，并通过课堂练习和课后习题拓展提高学生的实际操作能力。让学生掌握各种模型的制作思路和技法。学生学完课程后可完成建筑装饰专业所需的创建建筑模型环节，完全符合与建筑装饰设计领域的要求。学生可以系统地了解相关知识。起到培养和提高学生分析问题和解决问题的能力，以提高学员实践能力，达到理论与实践相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能力目标：</w:t>
      </w:r>
    </w:p>
    <w:p>
      <w:pPr>
        <w:autoSpaceDE/>
        <w:autoSpaceDN/>
        <w:snapToGrid/>
        <w:spacing w:before="0" w:after="0" w:line="240" w:lineRule="auto"/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lang w:eastAsia="zh-CN"/>
        </w:rPr>
        <w:t>通过本课程项目化教学训练，能熟练掌握3DS MAX软件的基本操作，准确的进行房屋、建筑外观等3D模型制作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素质目标：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培养和提高学生分析问题和解决问题的能力，灵活掌握所学知识来应对不同的建筑模型创建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>
      <w:pPr>
        <w:pStyle w:val="10"/>
        <w:pageBreakBefore w:val="0"/>
        <w:spacing w:line="43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二、考试内容及要求</w:t>
      </w:r>
    </w:p>
    <w:p>
      <w:pPr>
        <w:pStyle w:val="10"/>
        <w:rPr>
          <w:rFonts w:cs="仿宋_GB2312" w:asciiTheme="minorEastAsia"/>
          <w:b w:val="0"/>
          <w:bCs w:val="0"/>
          <w:color w:val="FF0000"/>
          <w:sz w:val="28"/>
          <w:szCs w:val="28"/>
        </w:rPr>
      </w:pPr>
    </w:p>
    <w:tbl>
      <w:tblPr>
        <w:tblStyle w:val="5"/>
        <w:tblW w:w="74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13"/>
        <w:gridCol w:w="1668"/>
        <w:gridCol w:w="2040"/>
        <w:gridCol w:w="2344"/>
      </w:tblGrid>
      <w:tr>
        <w:tc>
          <w:tcPr>
            <w:tcW w:w="746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jc w:val="center"/>
              <w:rPr>
                <w:b w:val="0"/>
                <w:bCs w:val="0"/>
                <w:color w:val="FF0000"/>
                <w:sz w:val="32"/>
                <w:szCs w:val="32"/>
              </w:rPr>
            </w:pPr>
            <w:r>
              <w:rPr>
                <w:b w:val="0"/>
                <w:bCs w:val="0"/>
                <w:color w:val="FF0000"/>
                <w:sz w:val="32"/>
                <w:szCs w:val="32"/>
              </w:rPr>
              <w:t>考查内容及成绩评定细则</w:t>
            </w:r>
          </w:p>
        </w:tc>
      </w:tr>
      <w:tr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考查班级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考查方式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理论+实践</w:t>
            </w:r>
          </w:p>
        </w:tc>
      </w:tr>
      <w:tr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考查人数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考查时间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</w:tr>
      <w:tr>
        <w:tc>
          <w:tcPr>
            <w:tcW w:w="1413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平时成绩占比</w:t>
            </w:r>
          </w:p>
        </w:tc>
        <w:tc>
          <w:tcPr>
            <w:tcW w:w="1668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  <w:tc>
          <w:tcPr>
            <w:tcW w:w="2040" w:type="dxa"/>
            <w:tcBorders>
              <w:left w:val="single" w:color="000000" w:sz="2" w:space="0"/>
              <w:bottom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  <w:color w:val="FF0000"/>
              </w:rPr>
              <w:t>评卷人</w:t>
            </w:r>
          </w:p>
        </w:tc>
        <w:tc>
          <w:tcPr>
            <w:tcW w:w="234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11"/>
              <w:widowControl w:val="0"/>
              <w:rPr>
                <w:b w:val="0"/>
                <w:bCs w:val="0"/>
                <w:color w:val="FF0000"/>
              </w:rPr>
            </w:pPr>
          </w:p>
        </w:tc>
      </w:tr>
    </w:tbl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考查试题方式：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理论部分：试卷（统一出题方式考查）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单项选择题20道  （20分）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实践题部分：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制作题1道（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val="en-US" w:eastAsia="zh-CN"/>
        </w:rPr>
        <w:t>8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0分）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制作题范例：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如：运用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3DMAX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建模制作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客厅四人沙发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模型（要求；只需制作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沙发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部分即可，不用制作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其它家具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，要求布线符合动画要求，造型优美）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步骤：1、打开软件，导入参考图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2、在前视图中根据参考图创建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沙发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部的平面轮廓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3、在透视图中对</w:t>
      </w:r>
      <w:r>
        <w:rPr>
          <w:rFonts w:hint="eastAsia" w:cs="仿宋_GB2312" w:asciiTheme="minorEastAsia"/>
          <w:b w:val="0"/>
          <w:bCs w:val="0"/>
          <w:color w:val="FF0000"/>
          <w:sz w:val="28"/>
          <w:szCs w:val="28"/>
          <w:lang w:eastAsia="zh-CN"/>
        </w:rPr>
        <w:t>沙发</w:t>
      </w: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部的弧度进行调节，使其在各个角度的造型都准确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4、创建摄像机，调整渲染视角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5、渲染器设置，选择渲染器，调节渲染尺寸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 6、导出渲染图，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 xml:space="preserve">     7、 提交渲染图及MAYA原文件</w:t>
      </w:r>
    </w:p>
    <w:p>
      <w:pPr>
        <w:pStyle w:val="10"/>
        <w:rPr>
          <w:rFonts w:cs="仿宋_GB2312" w:asciiTheme="minorEastAsia"/>
          <w:sz w:val="28"/>
          <w:szCs w:val="28"/>
        </w:rPr>
      </w:pP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知识点考查比例：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1.理论（软件）基础的理解程度（20%）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2.操作熟练程度（20%）</w:t>
      </w:r>
    </w:p>
    <w:p>
      <w:pPr>
        <w:pStyle w:val="10"/>
        <w:rPr>
          <w:b w:val="0"/>
          <w:bCs w:val="0"/>
          <w:color w:val="FF0000"/>
        </w:rPr>
      </w:pPr>
      <w:r>
        <w:rPr>
          <w:rFonts w:cs="仿宋_GB2312" w:asciiTheme="minorEastAsia"/>
          <w:b w:val="0"/>
          <w:bCs w:val="0"/>
          <w:color w:val="FF0000"/>
          <w:sz w:val="28"/>
          <w:szCs w:val="28"/>
        </w:rPr>
        <w:t>3.实际问题的解决能力（40%）</w:t>
      </w:r>
    </w:p>
    <w:p>
      <w:pPr>
        <w:pStyle w:val="10"/>
        <w:rPr>
          <w:rFonts w:ascii="宋体" w:hAnsi="宋体" w:cs="仿宋_GB2312"/>
          <w:b w:val="0"/>
          <w:bCs w:val="0"/>
          <w:color w:val="FF0000"/>
          <w:sz w:val="28"/>
          <w:szCs w:val="28"/>
        </w:rPr>
      </w:pP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4.</w:t>
      </w:r>
      <w:r>
        <w:rPr>
          <w:rFonts w:ascii="宋体" w:hAnsi="宋体" w:cs="仿宋_GB2312"/>
          <w:b w:val="0"/>
          <w:bCs w:val="0"/>
          <w:color w:val="FF0000"/>
          <w:sz w:val="28"/>
          <w:szCs w:val="28"/>
        </w:rPr>
        <w:t>相关知识的拓展能力（</w:t>
      </w:r>
      <w:r>
        <w:rPr>
          <w:rFonts w:ascii="宋体" w:hAnsi="宋体" w:eastAsia="宋体" w:cs="仿宋_GB2312"/>
          <w:b w:val="0"/>
          <w:bCs w:val="0"/>
          <w:color w:val="FF0000"/>
          <w:sz w:val="28"/>
          <w:szCs w:val="28"/>
        </w:rPr>
        <w:t>20%</w:t>
      </w:r>
      <w:r>
        <w:rPr>
          <w:rFonts w:ascii="宋体" w:hAnsi="宋体" w:cs="仿宋_GB2312"/>
          <w:b w:val="0"/>
          <w:bCs w:val="0"/>
          <w:color w:val="FF0000"/>
          <w:sz w:val="28"/>
          <w:szCs w:val="28"/>
        </w:rPr>
        <w:t>）</w:t>
      </w:r>
    </w:p>
    <w:p>
      <w:pPr>
        <w:pStyle w:val="10"/>
        <w:rPr>
          <w:rFonts w:ascii="宋体" w:hAnsi="宋体" w:cs="仿宋_GB2312"/>
          <w:b w:val="0"/>
          <w:bCs w:val="0"/>
          <w:color w:val="FF0000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三、考查知识点：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第一章 3dmax 基础及基本操作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界面设置及基本工具应用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1、了解课程任务和明确学习目标，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2、掌握房基础建模方法与规范。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3、有正确的空间想象力和尺度感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4、正确表达设计意图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5、形象塑造的观察能力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6、熟练的使用 3ds max 软件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1．单位的设置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2．界面设置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3．基本对象的创建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4．常用快捷键轴心点的运用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5．快捷键应用及设置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茶几模型制作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一、视图坐标及常用工具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本章重点：</w:t>
      </w:r>
    </w:p>
    <w:p>
      <w:pPr>
        <w:numPr>
          <w:ilvl w:val="0"/>
          <w:numId w:val="2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3DMAX标准基本体与扩展基本体</w:t>
      </w:r>
    </w:p>
    <w:p>
      <w:pPr>
        <w:ind w:firstLine="560" w:firstLineChars="200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．视图环境与常用工具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1、了解课程任务和明确学习目标，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2、掌握室内场景建模方法与规范。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3、有正确的空间想象力和尺度感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4、正确表达设计意图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5、形象塑造的观察能力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第三章  旋转楼梯.转角楼梯制作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阵列及模型结构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1.掌握3DMAX控制工具的使用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w w:val="100"/>
          <w:sz w:val="28"/>
          <w:szCs w:val="28"/>
        </w:rPr>
        <w:t>掌握项目中的相关设计原理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1、了解课程任务和明确学习目标，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2、掌握楼房外观建模方法与规范。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3、有正确的空间想象力和尺度感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4、正确表达设计意图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5、形象塑造的观察能力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200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第四章 窗帘.罗马柱等模型制作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一、二维修改器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放样修改器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.倒角剖面修改器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1.了解课程任务和明确学习目标，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2.掌握窗帘.罗马柱建模方法与规范。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3.有正确的空间想象力和尺度感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4.正确表达设计意图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5.形象塑造的观察能力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第五章 不同家具模型制作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一、可编辑多边形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1.掌握项目中的相关设计原理及设计中的相关原则）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．掌握相关设计原理及设计中的相关原则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1.了解课程任务和明确学习目标，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2.掌握不同家具建模方法与规范。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3.有正确的空间想象力和尺度感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4.正确表达设计意图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5.形象塑造的观察能力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饰品模型制作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一、三维修改器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1.掌握项目中的相关设计原理及设计中的相关原则）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．通过模型分析可编辑多边形布线思路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1.了解课程任务和明确学习目标，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2.掌握饰品建模方法与规范。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3.有正确的空间想象力和尺度感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4.正确表达设计意图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5.形象塑造的观察能力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jc w:val="center"/>
        <w:textAlignment w:val="auto"/>
        <w:rPr>
          <w:rFonts w:hint="default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章 室内场景建模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一、场景设计规范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本章重点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1.掌握设计中的相关尺寸及家具的应用完成本项目的设计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.不同风格的建模制作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1.了解课程任务和明确学习目标，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2.掌握不同家具建模方法与规范。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3.有正确的空间想象力和尺度感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4.熟练掌握相关工具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掌握建模中的设计规范，建模中可结合CAD图纸.彩页.手绘等完成本次项的建模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参考文献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教师选用及教材参考：[01]编著：时代印象．书名：中文版3DS MAX 实用教程（第2版）出版社所在地：北京市丰台区成寿寺路11号，出版社名称：人民邮电出版社发行，出版年月：2017年7月第2版</w:t>
      </w:r>
    </w:p>
    <w:sectPr>
      <w:pgSz w:w="11906" w:h="16838"/>
      <w:pgMar w:top="1440" w:right="1800" w:bottom="1440" w:left="26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56DE4"/>
    <w:multiLevelType w:val="singleLevel"/>
    <w:tmpl w:val="ADD56DE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7C13411"/>
    <w:multiLevelType w:val="singleLevel"/>
    <w:tmpl w:val="27C1341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7F768DC2"/>
    <w:multiLevelType w:val="singleLevel"/>
    <w:tmpl w:val="7F768DC2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84571"/>
    <w:rsid w:val="00007B49"/>
    <w:rsid w:val="00156231"/>
    <w:rsid w:val="00163D9F"/>
    <w:rsid w:val="002B37CB"/>
    <w:rsid w:val="0077486F"/>
    <w:rsid w:val="00886314"/>
    <w:rsid w:val="00AE590F"/>
    <w:rsid w:val="00B9418B"/>
    <w:rsid w:val="00CA01E7"/>
    <w:rsid w:val="00D26263"/>
    <w:rsid w:val="00EF76D1"/>
    <w:rsid w:val="00FA2916"/>
    <w:rsid w:val="00FB64E5"/>
    <w:rsid w:val="013850F5"/>
    <w:rsid w:val="02283137"/>
    <w:rsid w:val="04D76050"/>
    <w:rsid w:val="06B44CD5"/>
    <w:rsid w:val="08DA1E6B"/>
    <w:rsid w:val="09A017E9"/>
    <w:rsid w:val="0BE97894"/>
    <w:rsid w:val="0CD5273C"/>
    <w:rsid w:val="0F5074C0"/>
    <w:rsid w:val="10D71942"/>
    <w:rsid w:val="114A2365"/>
    <w:rsid w:val="11EE5948"/>
    <w:rsid w:val="130E3E8F"/>
    <w:rsid w:val="13594830"/>
    <w:rsid w:val="13A47B15"/>
    <w:rsid w:val="15AB59A8"/>
    <w:rsid w:val="16FA7202"/>
    <w:rsid w:val="1712624F"/>
    <w:rsid w:val="185A1328"/>
    <w:rsid w:val="18C20EA1"/>
    <w:rsid w:val="1BB044FB"/>
    <w:rsid w:val="1DF062A9"/>
    <w:rsid w:val="1DF84BFF"/>
    <w:rsid w:val="20D503AB"/>
    <w:rsid w:val="218513B4"/>
    <w:rsid w:val="23F66E4B"/>
    <w:rsid w:val="242B7330"/>
    <w:rsid w:val="265321B5"/>
    <w:rsid w:val="29624626"/>
    <w:rsid w:val="2B304DE2"/>
    <w:rsid w:val="2C334014"/>
    <w:rsid w:val="2D59051C"/>
    <w:rsid w:val="2DD750BA"/>
    <w:rsid w:val="2F546705"/>
    <w:rsid w:val="323232DD"/>
    <w:rsid w:val="334D64DB"/>
    <w:rsid w:val="3425158C"/>
    <w:rsid w:val="34CA29E5"/>
    <w:rsid w:val="389F6CAF"/>
    <w:rsid w:val="39936DF1"/>
    <w:rsid w:val="3ABF67BB"/>
    <w:rsid w:val="3CD21307"/>
    <w:rsid w:val="400212BB"/>
    <w:rsid w:val="42C45E83"/>
    <w:rsid w:val="45045344"/>
    <w:rsid w:val="46804A50"/>
    <w:rsid w:val="47332F50"/>
    <w:rsid w:val="48413B21"/>
    <w:rsid w:val="4AAB5163"/>
    <w:rsid w:val="4BF30AD0"/>
    <w:rsid w:val="4CAC1F1E"/>
    <w:rsid w:val="4CE13A98"/>
    <w:rsid w:val="4D0F12D2"/>
    <w:rsid w:val="4F4D049E"/>
    <w:rsid w:val="4FAC0AAD"/>
    <w:rsid w:val="4FBF1650"/>
    <w:rsid w:val="518420F3"/>
    <w:rsid w:val="52CB1EE1"/>
    <w:rsid w:val="5A8E6DD0"/>
    <w:rsid w:val="5AA36D9D"/>
    <w:rsid w:val="5C4735B1"/>
    <w:rsid w:val="5D041897"/>
    <w:rsid w:val="5F1C4063"/>
    <w:rsid w:val="5FFD3027"/>
    <w:rsid w:val="63E175AF"/>
    <w:rsid w:val="65054991"/>
    <w:rsid w:val="65E216C8"/>
    <w:rsid w:val="6B4C3F08"/>
    <w:rsid w:val="6C4067D6"/>
    <w:rsid w:val="6CB667EC"/>
    <w:rsid w:val="6D711837"/>
    <w:rsid w:val="6EA402F4"/>
    <w:rsid w:val="6EF51956"/>
    <w:rsid w:val="6FA97674"/>
    <w:rsid w:val="6FB63467"/>
    <w:rsid w:val="6FB85077"/>
    <w:rsid w:val="6FD82249"/>
    <w:rsid w:val="71584571"/>
    <w:rsid w:val="71B64C05"/>
    <w:rsid w:val="71FC48B7"/>
    <w:rsid w:val="76D254FF"/>
    <w:rsid w:val="77D162D9"/>
    <w:rsid w:val="78D70F91"/>
    <w:rsid w:val="797F5C18"/>
    <w:rsid w:val="79E94699"/>
    <w:rsid w:val="79FE5538"/>
    <w:rsid w:val="7A0B684C"/>
    <w:rsid w:val="7A4C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4"/>
      <w:lang w:val="en-US" w:eastAsia="zh-CN" w:bidi="ar-SA"/>
    </w:rPr>
  </w:style>
  <w:style w:type="paragraph" w:customStyle="1" w:styleId="11">
    <w:name w:val="表格内容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311</Words>
  <Characters>1776</Characters>
  <Lines>14</Lines>
  <Paragraphs>4</Paragraphs>
  <TotalTime>7</TotalTime>
  <ScaleCrop>false</ScaleCrop>
  <LinksUpToDate>false</LinksUpToDate>
  <CharactersWithSpaces>2083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2019-06-05T08:57:00Z</dcterms:created>
  <dc:creator>包洗白</dc:creator>
  <cp:lastModifiedBy>Administrator</cp:lastModifiedBy>
  <cp:lastPrinted>2020-07-27T08:44:00Z</cp:lastPrinted>
  <dcterms:modified xsi:type="dcterms:W3CDTF">2021-08-06T06:46:44Z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8DB62C7E627D493BBA32AA88972A71F7</vt:lpwstr>
  </property>
</Properties>
</file>